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72E9" w:rsidRDefault="008F72E9" w:rsidP="008F72E9">
      <w:pPr>
        <w:jc w:val="both"/>
        <w:rPr>
          <w:rFonts w:ascii="Arial" w:hAnsi="Arial" w:cs="Arial"/>
          <w:b/>
        </w:rPr>
      </w:pPr>
    </w:p>
    <w:p w:rsidR="008F72E9" w:rsidRPr="002A7A11" w:rsidRDefault="008F72E9" w:rsidP="008F72E9">
      <w:pPr>
        <w:jc w:val="both"/>
        <w:rPr>
          <w:rFonts w:ascii="Arial" w:hAnsi="Arial" w:cs="Arial"/>
          <w:b/>
        </w:rPr>
      </w:pPr>
      <w:r w:rsidRPr="002A7A11">
        <w:rPr>
          <w:rFonts w:ascii="Arial" w:hAnsi="Arial" w:cs="Arial"/>
          <w:b/>
        </w:rPr>
        <w:t>AL PLENO DEL AYUNTAMIENTO DE PALENCIA.</w:t>
      </w:r>
    </w:p>
    <w:p w:rsidR="008F72E9" w:rsidRPr="002A7A11" w:rsidRDefault="008F72E9" w:rsidP="008F72E9">
      <w:pPr>
        <w:jc w:val="both"/>
        <w:rPr>
          <w:rFonts w:ascii="Arial" w:hAnsi="Arial" w:cs="Arial"/>
          <w:i/>
          <w:iCs/>
          <w:szCs w:val="20"/>
        </w:rPr>
      </w:pPr>
      <w:r w:rsidRPr="002A7A11">
        <w:rPr>
          <w:rFonts w:ascii="Arial" w:hAnsi="Arial" w:cs="Arial"/>
          <w:i/>
          <w:iCs/>
          <w:szCs w:val="20"/>
        </w:rPr>
        <w:t xml:space="preserve">Don Rodrigo San Martín Franco, que actúa como portavoz del grupo municipal de Izquierda Unida-Podemos en el Ayuntamiento de Palencia, al amparo de lo dispuesto en el artículo 97.3 del Reglamento de Organización y Funcionamiento y Régimen Jurídico de las Entidades Locales, presenta al pleno corporativo la siguiente </w:t>
      </w:r>
    </w:p>
    <w:p w:rsidR="008F72E9" w:rsidRDefault="008F72E9" w:rsidP="008F72E9">
      <w:pPr>
        <w:jc w:val="both"/>
        <w:rPr>
          <w:rFonts w:ascii="Arial" w:hAnsi="Arial" w:cs="Arial"/>
          <w:b/>
        </w:rPr>
      </w:pPr>
    </w:p>
    <w:p w:rsidR="008F72E9" w:rsidRDefault="008F72E9" w:rsidP="008F72E9">
      <w:pPr>
        <w:jc w:val="both"/>
        <w:rPr>
          <w:rFonts w:ascii="Arial" w:hAnsi="Arial" w:cs="Arial"/>
          <w:b/>
        </w:rPr>
      </w:pPr>
      <w:r w:rsidRPr="00E62B99">
        <w:rPr>
          <w:rFonts w:ascii="Arial" w:hAnsi="Arial" w:cs="Arial"/>
          <w:b/>
        </w:rPr>
        <w:t xml:space="preserve">MOCIÓN </w:t>
      </w:r>
      <w:r>
        <w:rPr>
          <w:rFonts w:ascii="Arial" w:hAnsi="Arial" w:cs="Arial"/>
          <w:b/>
        </w:rPr>
        <w:t xml:space="preserve">PARA LA </w:t>
      </w:r>
      <w:r>
        <w:rPr>
          <w:rFonts w:ascii="Arial" w:hAnsi="Arial" w:cs="Arial"/>
          <w:b/>
        </w:rPr>
        <w:t>RECUPERACIÓN DE LA POLICÍA DE BARRIO EN PALENCIA</w:t>
      </w:r>
      <w:r>
        <w:rPr>
          <w:rFonts w:ascii="Arial" w:hAnsi="Arial" w:cs="Arial"/>
          <w:b/>
        </w:rPr>
        <w:t>.</w:t>
      </w:r>
    </w:p>
    <w:p w:rsidR="008F72E9" w:rsidRDefault="008F72E9" w:rsidP="008F72E9">
      <w:pPr>
        <w:jc w:val="both"/>
        <w:rPr>
          <w:rFonts w:ascii="Arial" w:hAnsi="Arial" w:cs="Arial"/>
          <w:b/>
          <w:sz w:val="20"/>
        </w:rPr>
      </w:pPr>
      <w:r>
        <w:rPr>
          <w:rFonts w:ascii="Arial" w:hAnsi="Arial" w:cs="Arial"/>
          <w:b/>
          <w:sz w:val="20"/>
        </w:rPr>
        <w:t>EXPOSICIÓN DE MOTIVOS</w:t>
      </w:r>
    </w:p>
    <w:p w:rsidR="008F72E9" w:rsidRDefault="008F72E9" w:rsidP="008F72E9">
      <w:pPr>
        <w:jc w:val="both"/>
        <w:rPr>
          <w:rFonts w:ascii="Arial" w:hAnsi="Arial" w:cs="Arial"/>
        </w:rPr>
      </w:pPr>
      <w:r>
        <w:rPr>
          <w:rFonts w:ascii="Arial" w:hAnsi="Arial" w:cs="Arial"/>
        </w:rPr>
        <w:t>La policía municipal de barrio representa uno de los cuerpos de las fuerzas de seguridad más próximo a los vecinos y vecinas. Este cuerpo, además de encargarse de ejercer labores de vigilancia y prevención en los barrios de las ciudades, funciona como promotor de una mejor convivencia ciudadana.</w:t>
      </w:r>
    </w:p>
    <w:p w:rsidR="00745A22" w:rsidRDefault="005A1A37" w:rsidP="008F72E9">
      <w:pPr>
        <w:jc w:val="both"/>
        <w:rPr>
          <w:rFonts w:ascii="Arial" w:hAnsi="Arial" w:cs="Arial"/>
        </w:rPr>
      </w:pPr>
      <w:r>
        <w:rPr>
          <w:rFonts w:ascii="Arial" w:hAnsi="Arial" w:cs="Arial"/>
        </w:rPr>
        <w:t>La</w:t>
      </w:r>
      <w:r w:rsidR="00B6194B">
        <w:rPr>
          <w:rFonts w:ascii="Arial" w:hAnsi="Arial" w:cs="Arial"/>
        </w:rPr>
        <w:t xml:space="preserve"> defensa de la seguridad de la ciudadanía es una máxima que ha de respetarse por parte de todas las Administraciones Públicas. </w:t>
      </w:r>
      <w:r w:rsidR="00745A22">
        <w:rPr>
          <w:rFonts w:ascii="Arial" w:hAnsi="Arial" w:cs="Arial"/>
        </w:rPr>
        <w:t xml:space="preserve">El cuerpo de la policía municipal de barrio se conforma dentro de la policía local, cuya </w:t>
      </w:r>
      <w:r w:rsidR="00B6194B">
        <w:rPr>
          <w:rFonts w:ascii="Arial" w:hAnsi="Arial" w:cs="Arial"/>
        </w:rPr>
        <w:t>competencia, de acuerdo con lo dispuesto en el artículo 25 de la</w:t>
      </w:r>
      <w:r>
        <w:rPr>
          <w:rFonts w:ascii="Arial" w:hAnsi="Arial" w:cs="Arial"/>
        </w:rPr>
        <w:t xml:space="preserve"> </w:t>
      </w:r>
      <w:r w:rsidR="00B6194B">
        <w:rPr>
          <w:rFonts w:ascii="Arial" w:hAnsi="Arial" w:cs="Arial"/>
        </w:rPr>
        <w:t>Ley 7/1985, de 2 de abril, Reguladora de las Bases del Régimen Local, corresponde a</w:t>
      </w:r>
      <w:r w:rsidR="00745A22">
        <w:rPr>
          <w:rFonts w:ascii="Arial" w:hAnsi="Arial" w:cs="Arial"/>
        </w:rPr>
        <w:t xml:space="preserve"> los Ayuntamientos.</w:t>
      </w:r>
    </w:p>
    <w:p w:rsidR="008F72E9" w:rsidRDefault="00745A22" w:rsidP="008F72E9">
      <w:pPr>
        <w:jc w:val="both"/>
        <w:rPr>
          <w:rFonts w:ascii="Arial" w:hAnsi="Arial" w:cs="Arial"/>
        </w:rPr>
      </w:pPr>
      <w:r>
        <w:rPr>
          <w:rFonts w:ascii="Arial" w:hAnsi="Arial" w:cs="Arial"/>
        </w:rPr>
        <w:t xml:space="preserve">Desde Izquierda Unida-Podemos consideramos que este Ayuntamiento tiene la tarea pendiente de adaptar </w:t>
      </w:r>
      <w:r w:rsidR="00B271BE">
        <w:rPr>
          <w:rFonts w:ascii="Arial" w:hAnsi="Arial" w:cs="Arial"/>
        </w:rPr>
        <w:t xml:space="preserve">el cuerpo de la policía local de Palencia </w:t>
      </w:r>
      <w:r>
        <w:rPr>
          <w:rFonts w:ascii="Arial" w:hAnsi="Arial" w:cs="Arial"/>
        </w:rPr>
        <w:t>a las necesidades actuales de la ciudad. Es incomprensible que a día de hoy esta ciudad, de aproximadamente 76.000 habitantes, no cuente con</w:t>
      </w:r>
      <w:r w:rsidR="00B271BE">
        <w:rPr>
          <w:rFonts w:ascii="Arial" w:hAnsi="Arial" w:cs="Arial"/>
        </w:rPr>
        <w:t xml:space="preserve"> el</w:t>
      </w:r>
      <w:r>
        <w:rPr>
          <w:rFonts w:ascii="Arial" w:hAnsi="Arial" w:cs="Arial"/>
        </w:rPr>
        <w:t xml:space="preserve"> servicio de policía de barrio activo, contraviniendo esta situación a los objetivos que se persiguen desde la configuración legislativa actual. La disposición adicional décima de la Ley 7/1985, de 2 de abril, relativa a la policía local, establece la necesidad de potenciar la participación de los Cuerpos de policía local en el  mantenimiento de la seguridad ciudadana como policía de proximidad de acuerdo con lo dispuesto en las Leyes Orgánicas 2/1986, de 13 de marzo, de Fuerzas y Cuerpos de Seguridad</w:t>
      </w:r>
      <w:r w:rsidR="00B271BE">
        <w:rPr>
          <w:rFonts w:ascii="Arial" w:hAnsi="Arial" w:cs="Arial"/>
        </w:rPr>
        <w:t xml:space="preserve">; 1/1992, de 21 de febrero, sobre Protección de la Seguridad Ciudadana, y en las disposiciones reguladoras del régimen local. </w:t>
      </w:r>
    </w:p>
    <w:p w:rsidR="00B271BE" w:rsidRPr="002A7A11" w:rsidRDefault="00B271BE" w:rsidP="008F72E9">
      <w:pPr>
        <w:jc w:val="both"/>
        <w:rPr>
          <w:rFonts w:ascii="Arial" w:hAnsi="Arial" w:cs="Arial"/>
        </w:rPr>
      </w:pPr>
      <w:r>
        <w:rPr>
          <w:rFonts w:ascii="Arial" w:hAnsi="Arial" w:cs="Arial"/>
        </w:rPr>
        <w:t xml:space="preserve">Creemos importante que la realización de ciertas labores relacionadas con la seguridad de la ciudadanía palentina (convivencia vecinal, violencia de género, atención a la vulnerabilidad, etc.) se realicen, </w:t>
      </w:r>
      <w:r w:rsidR="009B4EE0">
        <w:rPr>
          <w:rFonts w:ascii="Arial" w:hAnsi="Arial" w:cs="Arial"/>
        </w:rPr>
        <w:t>sobre todo, en aquellos</w:t>
      </w:r>
      <w:r>
        <w:rPr>
          <w:rFonts w:ascii="Arial" w:hAnsi="Arial" w:cs="Arial"/>
        </w:rPr>
        <w:t xml:space="preserve"> puntos de la ciudad</w:t>
      </w:r>
      <w:r w:rsidR="009B4EE0">
        <w:rPr>
          <w:rFonts w:ascii="Arial" w:hAnsi="Arial" w:cs="Arial"/>
        </w:rPr>
        <w:t xml:space="preserve"> en los que se han observado mayores tensiones de convivencia, como es el caso de los barrios de El Carmen, Ave María, El Cristo, San Pablo y Santa Marina. Dichas labores habrían de realizarse </w:t>
      </w:r>
      <w:r>
        <w:rPr>
          <w:rFonts w:ascii="Arial" w:hAnsi="Arial" w:cs="Arial"/>
        </w:rPr>
        <w:t>de forma permanente y desde la cotidianeidad y la cercanía física con los vecinos y vecinas</w:t>
      </w:r>
      <w:r w:rsidR="009B4EE0">
        <w:rPr>
          <w:rFonts w:ascii="Arial" w:hAnsi="Arial" w:cs="Arial"/>
        </w:rPr>
        <w:t>,</w:t>
      </w:r>
      <w:r>
        <w:rPr>
          <w:rFonts w:ascii="Arial" w:hAnsi="Arial" w:cs="Arial"/>
        </w:rPr>
        <w:t xml:space="preserve"> con objeto de evitar posibles conflictos o perturbaciones en los espacios de convivencia</w:t>
      </w:r>
      <w:r w:rsidR="00093EC9">
        <w:rPr>
          <w:rFonts w:ascii="Arial" w:hAnsi="Arial" w:cs="Arial"/>
        </w:rPr>
        <w:t xml:space="preserve"> y como una fórmula que permita a los palentinos y palentinas tener un mejor conocimiento de la ciudad, sus problemas y sus soluciones. </w:t>
      </w:r>
    </w:p>
    <w:p w:rsidR="008F72E9" w:rsidRPr="002A7A11" w:rsidRDefault="008F72E9" w:rsidP="008F72E9">
      <w:pPr>
        <w:jc w:val="both"/>
        <w:rPr>
          <w:rFonts w:ascii="Arial" w:hAnsi="Arial" w:cs="Arial"/>
          <w:b/>
          <w:bCs/>
          <w:i/>
          <w:iCs/>
          <w:szCs w:val="20"/>
          <w:lang w:val="es-ES_tradnl"/>
        </w:rPr>
      </w:pPr>
      <w:r w:rsidRPr="002A7A11">
        <w:rPr>
          <w:rFonts w:ascii="Arial" w:hAnsi="Arial" w:cs="Arial"/>
          <w:b/>
          <w:bCs/>
          <w:i/>
          <w:iCs/>
          <w:szCs w:val="20"/>
          <w:lang w:val="es-ES_tradnl"/>
        </w:rPr>
        <w:t>Por todo esto, el Grupo Municipal de Izquierda Unida-Podemos, propone al Pleno del Ayuntamiento, la adopción de los siguientes</w:t>
      </w:r>
    </w:p>
    <w:p w:rsidR="008F72E9" w:rsidRPr="002A7A11" w:rsidRDefault="008F72E9" w:rsidP="008F72E9">
      <w:pPr>
        <w:jc w:val="both"/>
        <w:rPr>
          <w:rFonts w:ascii="Arial" w:hAnsi="Arial" w:cs="Arial"/>
          <w:b/>
          <w:bCs/>
          <w:szCs w:val="20"/>
          <w:lang w:val="es-ES_tradnl"/>
        </w:rPr>
      </w:pPr>
      <w:r w:rsidRPr="002A7A11">
        <w:rPr>
          <w:rFonts w:ascii="Arial" w:hAnsi="Arial" w:cs="Arial"/>
          <w:b/>
          <w:bCs/>
          <w:szCs w:val="20"/>
          <w:lang w:val="es-ES_tradnl"/>
        </w:rPr>
        <w:t>ACUERDOS</w:t>
      </w:r>
    </w:p>
    <w:p w:rsidR="008F72E9" w:rsidRPr="002A7A11" w:rsidRDefault="008F72E9" w:rsidP="008F72E9">
      <w:pPr>
        <w:jc w:val="both"/>
        <w:rPr>
          <w:rFonts w:ascii="Arial" w:hAnsi="Arial" w:cs="Arial"/>
          <w:b/>
          <w:bCs/>
          <w:szCs w:val="20"/>
          <w:lang w:val="es-ES_tradnl"/>
        </w:rPr>
      </w:pPr>
    </w:p>
    <w:p w:rsidR="008F72E9" w:rsidRDefault="008F72E9" w:rsidP="008F72E9">
      <w:pPr>
        <w:jc w:val="both"/>
        <w:rPr>
          <w:rFonts w:ascii="Arial" w:hAnsi="Arial" w:cs="Arial"/>
          <w:szCs w:val="20"/>
          <w:lang w:val="es"/>
        </w:rPr>
      </w:pPr>
      <w:r w:rsidRPr="002A7A11">
        <w:rPr>
          <w:rFonts w:ascii="Arial" w:hAnsi="Arial" w:cs="Arial"/>
          <w:b/>
          <w:szCs w:val="20"/>
          <w:u w:val="single"/>
          <w:lang w:val="es"/>
        </w:rPr>
        <w:t>PRIMERO:</w:t>
      </w:r>
      <w:r w:rsidRPr="002A7A11">
        <w:rPr>
          <w:rFonts w:ascii="Arial" w:hAnsi="Arial" w:cs="Arial"/>
          <w:szCs w:val="20"/>
          <w:lang w:val="es"/>
        </w:rPr>
        <w:t xml:space="preserve"> </w:t>
      </w:r>
      <w:r w:rsidR="00093EC9">
        <w:rPr>
          <w:rFonts w:ascii="Arial" w:hAnsi="Arial" w:cs="Arial"/>
          <w:szCs w:val="20"/>
          <w:lang w:val="es"/>
        </w:rPr>
        <w:t xml:space="preserve">Recuperar </w:t>
      </w:r>
      <w:r w:rsidR="0046461D">
        <w:rPr>
          <w:rFonts w:ascii="Arial" w:hAnsi="Arial" w:cs="Arial"/>
          <w:szCs w:val="20"/>
          <w:lang w:val="es"/>
        </w:rPr>
        <w:t>el cuerpo</w:t>
      </w:r>
      <w:r w:rsidR="00093EC9">
        <w:rPr>
          <w:rFonts w:ascii="Arial" w:hAnsi="Arial" w:cs="Arial"/>
          <w:szCs w:val="20"/>
          <w:lang w:val="es"/>
        </w:rPr>
        <w:t xml:space="preserve"> de la policía de barrio en Palencia</w:t>
      </w:r>
      <w:r w:rsidRPr="0066165B">
        <w:rPr>
          <w:rFonts w:ascii="Arial" w:hAnsi="Arial" w:cs="Arial"/>
          <w:szCs w:val="20"/>
          <w:lang w:val="es"/>
        </w:rPr>
        <w:t>.</w:t>
      </w:r>
    </w:p>
    <w:p w:rsidR="008F72E9" w:rsidRPr="002A7A11" w:rsidRDefault="008F72E9" w:rsidP="0046461D">
      <w:pPr>
        <w:jc w:val="both"/>
        <w:rPr>
          <w:rFonts w:ascii="Arial" w:hAnsi="Arial" w:cs="Arial"/>
          <w:szCs w:val="20"/>
          <w:lang w:val="es"/>
        </w:rPr>
      </w:pPr>
      <w:r w:rsidRPr="00B35B66">
        <w:rPr>
          <w:rFonts w:ascii="Arial" w:hAnsi="Arial" w:cs="Arial"/>
          <w:b/>
          <w:szCs w:val="20"/>
          <w:u w:val="single"/>
          <w:lang w:val="es"/>
        </w:rPr>
        <w:t>SEGUNDO:</w:t>
      </w:r>
      <w:r>
        <w:rPr>
          <w:rFonts w:ascii="Arial" w:hAnsi="Arial" w:cs="Arial"/>
          <w:szCs w:val="20"/>
          <w:lang w:val="es"/>
        </w:rPr>
        <w:t xml:space="preserve"> </w:t>
      </w:r>
      <w:r w:rsidR="0046461D">
        <w:rPr>
          <w:rFonts w:ascii="Arial" w:hAnsi="Arial" w:cs="Arial"/>
          <w:szCs w:val="20"/>
          <w:lang w:val="es"/>
        </w:rPr>
        <w:t>Dotar al cuerpo de la policía de barrio de los recursos técnicos, económicos y humanos suficientes para asegurar un efectivo funcionamiento del servicio y una suficiente operatividad en el ejercicio del mismo.</w:t>
      </w:r>
    </w:p>
    <w:p w:rsidR="008F72E9" w:rsidRPr="002A7A11" w:rsidRDefault="008F72E9" w:rsidP="008F72E9">
      <w:pPr>
        <w:jc w:val="both"/>
        <w:rPr>
          <w:rFonts w:ascii="Arial" w:hAnsi="Arial" w:cs="Arial"/>
          <w:szCs w:val="20"/>
          <w:lang w:val="es"/>
        </w:rPr>
      </w:pPr>
    </w:p>
    <w:p w:rsidR="008F72E9" w:rsidRPr="002A7A11" w:rsidRDefault="008F72E9" w:rsidP="008F72E9">
      <w:pPr>
        <w:ind w:left="720" w:hanging="720"/>
        <w:jc w:val="both"/>
        <w:rPr>
          <w:rFonts w:ascii="Arial" w:hAnsi="Arial" w:cs="Arial"/>
          <w:szCs w:val="20"/>
        </w:rPr>
      </w:pPr>
      <w:r w:rsidRPr="002A7A11">
        <w:rPr>
          <w:rFonts w:ascii="Arial" w:hAnsi="Arial" w:cs="Arial"/>
          <w:szCs w:val="20"/>
        </w:rPr>
        <w:t>En Palencia</w:t>
      </w:r>
      <w:r w:rsidR="0046461D">
        <w:rPr>
          <w:rFonts w:ascii="Arial" w:hAnsi="Arial" w:cs="Arial"/>
          <w:szCs w:val="20"/>
        </w:rPr>
        <w:t>, a 1 de jul</w:t>
      </w:r>
      <w:bookmarkStart w:id="0" w:name="_GoBack"/>
      <w:bookmarkEnd w:id="0"/>
      <w:r>
        <w:rPr>
          <w:rFonts w:ascii="Arial" w:hAnsi="Arial" w:cs="Arial"/>
          <w:szCs w:val="20"/>
        </w:rPr>
        <w:t>io</w:t>
      </w:r>
      <w:r w:rsidRPr="002A7A11">
        <w:rPr>
          <w:rFonts w:ascii="Arial" w:hAnsi="Arial" w:cs="Arial"/>
          <w:szCs w:val="20"/>
        </w:rPr>
        <w:t xml:space="preserve"> de 2</w:t>
      </w:r>
      <w:r>
        <w:rPr>
          <w:rFonts w:ascii="Arial" w:hAnsi="Arial" w:cs="Arial"/>
          <w:szCs w:val="20"/>
        </w:rPr>
        <w:t>025</w:t>
      </w:r>
    </w:p>
    <w:p w:rsidR="008F72E9" w:rsidRDefault="008F72E9" w:rsidP="008F72E9">
      <w:pPr>
        <w:jc w:val="center"/>
        <w:rPr>
          <w:rFonts w:ascii="Arial" w:hAnsi="Arial" w:cs="Arial"/>
          <w:szCs w:val="20"/>
        </w:rPr>
      </w:pPr>
    </w:p>
    <w:p w:rsidR="008F72E9" w:rsidRDefault="008F72E9" w:rsidP="008F72E9">
      <w:pPr>
        <w:jc w:val="center"/>
        <w:rPr>
          <w:rFonts w:ascii="Arial" w:hAnsi="Arial" w:cs="Arial"/>
          <w:szCs w:val="20"/>
        </w:rPr>
      </w:pPr>
      <w:r w:rsidRPr="002A7A11">
        <w:rPr>
          <w:rFonts w:ascii="Arial" w:hAnsi="Arial" w:cs="Arial"/>
          <w:szCs w:val="20"/>
        </w:rPr>
        <w:t>Fdo.:</w:t>
      </w:r>
      <w:r>
        <w:rPr>
          <w:rFonts w:ascii="Arial" w:hAnsi="Arial" w:cs="Arial"/>
          <w:szCs w:val="20"/>
        </w:rPr>
        <w:t xml:space="preserve"> Rodrigo San Martín Franco.</w:t>
      </w:r>
    </w:p>
    <w:p w:rsidR="008F72E9" w:rsidRDefault="008F72E9" w:rsidP="008F72E9">
      <w:pPr>
        <w:jc w:val="center"/>
      </w:pPr>
      <w:r>
        <w:rPr>
          <w:rFonts w:ascii="Arial" w:hAnsi="Arial" w:cs="Arial"/>
          <w:noProof/>
          <w:szCs w:val="20"/>
          <w:lang w:eastAsia="es-ES"/>
        </w:rPr>
        <w:drawing>
          <wp:inline distT="0" distB="0" distL="0" distR="0" wp14:anchorId="1F6339CE" wp14:editId="3CAD6908">
            <wp:extent cx="1597025" cy="657225"/>
            <wp:effectExtent l="0" t="0" r="317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b="41426"/>
                    <a:stretch/>
                  </pic:blipFill>
                  <pic:spPr bwMode="auto">
                    <a:xfrm>
                      <a:off x="0" y="0"/>
                      <a:ext cx="1597025" cy="657225"/>
                    </a:xfrm>
                    <a:prstGeom prst="rect">
                      <a:avLst/>
                    </a:prstGeom>
                    <a:noFill/>
                    <a:ln>
                      <a:noFill/>
                    </a:ln>
                    <a:extLst>
                      <a:ext uri="{53640926-AAD7-44D8-BBD7-CCE9431645EC}">
                        <a14:shadowObscured xmlns:a14="http://schemas.microsoft.com/office/drawing/2010/main"/>
                      </a:ext>
                    </a:extLst>
                  </pic:spPr>
                </pic:pic>
              </a:graphicData>
            </a:graphic>
          </wp:inline>
        </w:drawing>
      </w:r>
    </w:p>
    <w:p w:rsidR="008F72E9" w:rsidRPr="002A7A11" w:rsidRDefault="008F72E9" w:rsidP="008F72E9">
      <w:pPr>
        <w:jc w:val="center"/>
        <w:rPr>
          <w:rFonts w:ascii="Arial" w:hAnsi="Arial" w:cs="Arial"/>
        </w:rPr>
      </w:pPr>
      <w:r>
        <w:rPr>
          <w:rFonts w:ascii="Arial" w:hAnsi="Arial" w:cs="Arial"/>
          <w:szCs w:val="20"/>
        </w:rPr>
        <w:t>Concejal</w:t>
      </w:r>
      <w:r w:rsidRPr="002A7A11">
        <w:rPr>
          <w:rFonts w:ascii="Arial" w:hAnsi="Arial" w:cs="Arial"/>
          <w:szCs w:val="20"/>
        </w:rPr>
        <w:t xml:space="preserve"> </w:t>
      </w:r>
      <w:r>
        <w:rPr>
          <w:rFonts w:ascii="Arial" w:hAnsi="Arial" w:cs="Arial"/>
          <w:szCs w:val="20"/>
        </w:rPr>
        <w:t xml:space="preserve">y </w:t>
      </w:r>
      <w:r w:rsidRPr="002A7A11">
        <w:rPr>
          <w:rFonts w:ascii="Arial" w:hAnsi="Arial" w:cs="Arial"/>
          <w:szCs w:val="20"/>
        </w:rPr>
        <w:t>Portavoz del Grupo Municipal de Izquierda Unida</w:t>
      </w:r>
      <w:r>
        <w:rPr>
          <w:rFonts w:ascii="Arial" w:hAnsi="Arial" w:cs="Arial"/>
          <w:szCs w:val="20"/>
        </w:rPr>
        <w:t>-Podemos</w:t>
      </w:r>
      <w:r w:rsidRPr="002A7A11">
        <w:rPr>
          <w:rFonts w:ascii="Arial" w:hAnsi="Arial" w:cs="Arial"/>
          <w:szCs w:val="20"/>
        </w:rPr>
        <w:t>.</w:t>
      </w:r>
    </w:p>
    <w:p w:rsidR="00A04351" w:rsidRDefault="000F0FF9"/>
    <w:sectPr w:rsidR="00A04351">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0FF9" w:rsidRDefault="000F0FF9" w:rsidP="008F72E9">
      <w:pPr>
        <w:spacing w:after="0" w:line="240" w:lineRule="auto"/>
      </w:pPr>
      <w:r>
        <w:separator/>
      </w:r>
    </w:p>
  </w:endnote>
  <w:endnote w:type="continuationSeparator" w:id="0">
    <w:p w:rsidR="000F0FF9" w:rsidRDefault="000F0FF9" w:rsidP="008F7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0FF9" w:rsidRDefault="000F0FF9" w:rsidP="008F72E9">
      <w:pPr>
        <w:spacing w:after="0" w:line="240" w:lineRule="auto"/>
      </w:pPr>
      <w:r>
        <w:separator/>
      </w:r>
    </w:p>
  </w:footnote>
  <w:footnote w:type="continuationSeparator" w:id="0">
    <w:p w:rsidR="000F0FF9" w:rsidRDefault="000F0FF9" w:rsidP="008F7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72E9" w:rsidRDefault="008F72E9">
    <w:pPr>
      <w:pStyle w:val="Encabezado"/>
    </w:pPr>
    <w:r>
      <w:rPr>
        <w:noProof/>
        <w:lang w:eastAsia="es-ES"/>
      </w:rPr>
      <w:drawing>
        <wp:inline distT="0" distB="0" distL="0" distR="0" wp14:anchorId="35D212FD" wp14:editId="572F45A8">
          <wp:extent cx="1364931" cy="885825"/>
          <wp:effectExtent l="0" t="0" r="698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zquierda Unida-Podemos color.jpeg"/>
                  <pic:cNvPicPr/>
                </pic:nvPicPr>
                <pic:blipFill>
                  <a:blip r:embed="rId1">
                    <a:extLst>
                      <a:ext uri="{28A0092B-C50C-407E-A947-70E740481C1C}">
                        <a14:useLocalDpi xmlns:a14="http://schemas.microsoft.com/office/drawing/2010/main" val="0"/>
                      </a:ext>
                    </a:extLst>
                  </a:blip>
                  <a:stretch>
                    <a:fillRect/>
                  </a:stretch>
                </pic:blipFill>
                <pic:spPr>
                  <a:xfrm>
                    <a:off x="0" y="0"/>
                    <a:ext cx="1369459" cy="88876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2E9"/>
    <w:rsid w:val="00093EC9"/>
    <w:rsid w:val="000F0FF9"/>
    <w:rsid w:val="00360CA5"/>
    <w:rsid w:val="0046461D"/>
    <w:rsid w:val="0053528E"/>
    <w:rsid w:val="005A1A37"/>
    <w:rsid w:val="00626DC4"/>
    <w:rsid w:val="00745A22"/>
    <w:rsid w:val="008F72E9"/>
    <w:rsid w:val="009B4EE0"/>
    <w:rsid w:val="00B271BE"/>
    <w:rsid w:val="00B619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797224-26DE-41E8-93B3-26297918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2E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F72E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F72E9"/>
  </w:style>
  <w:style w:type="paragraph" w:styleId="Piedepgina">
    <w:name w:val="footer"/>
    <w:basedOn w:val="Normal"/>
    <w:link w:val="PiedepginaCar"/>
    <w:uiPriority w:val="99"/>
    <w:unhideWhenUsed/>
    <w:rsid w:val="008F72E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F7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518</Words>
  <Characters>2851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 Podemos</dc:creator>
  <cp:keywords/>
  <dc:description/>
  <cp:lastModifiedBy>IU Podemos</cp:lastModifiedBy>
  <cp:revision>7</cp:revision>
  <dcterms:created xsi:type="dcterms:W3CDTF">2025-07-01T08:34:00Z</dcterms:created>
  <dcterms:modified xsi:type="dcterms:W3CDTF">2025-07-01T09:35:00Z</dcterms:modified>
</cp:coreProperties>
</file>