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19A6" w:rsidRPr="002A7A11" w:rsidRDefault="00C619A6" w:rsidP="00C619A6">
      <w:pPr>
        <w:jc w:val="both"/>
        <w:rPr>
          <w:rFonts w:ascii="Arial" w:hAnsi="Arial" w:cs="Arial"/>
          <w:b/>
        </w:rPr>
      </w:pPr>
      <w:r w:rsidRPr="002A7A11">
        <w:rPr>
          <w:rFonts w:ascii="Arial" w:hAnsi="Arial" w:cs="Arial"/>
          <w:b/>
        </w:rPr>
        <w:t>AL PLENO DEL AYUNTAMIENTO DE PALENCIA.</w:t>
      </w:r>
    </w:p>
    <w:p w:rsidR="00C619A6" w:rsidRDefault="00C619A6" w:rsidP="00C619A6">
      <w:pPr>
        <w:jc w:val="both"/>
        <w:rPr>
          <w:rFonts w:ascii="Arial" w:hAnsi="Arial" w:cs="Arial"/>
          <w:b/>
          <w:sz w:val="20"/>
        </w:rPr>
      </w:pPr>
    </w:p>
    <w:p w:rsidR="00C619A6" w:rsidRPr="002A7A11" w:rsidRDefault="00C619A6" w:rsidP="00C619A6">
      <w:pPr>
        <w:jc w:val="both"/>
        <w:rPr>
          <w:rFonts w:ascii="Arial" w:hAnsi="Arial" w:cs="Arial"/>
          <w:i/>
          <w:iCs/>
          <w:szCs w:val="20"/>
        </w:rPr>
      </w:pPr>
      <w:r w:rsidRPr="002A7A11">
        <w:rPr>
          <w:rFonts w:ascii="Arial" w:hAnsi="Arial" w:cs="Arial"/>
          <w:i/>
          <w:iCs/>
          <w:szCs w:val="20"/>
        </w:rPr>
        <w:t xml:space="preserve">Don Rodrigo San Martín Franco, que actúa como portavoz del grupo municipal de Izquierda Unida-Podemos en el Ayuntamiento de Palencia, al amparo de lo dispuesto en el artículo 97.3 del Reglamento de Organización y Funcionamiento y Régimen Jurídico de las Entidades Locales, presenta al pleno corporativo la siguiente </w:t>
      </w:r>
    </w:p>
    <w:p w:rsidR="00C619A6" w:rsidRDefault="00C619A6" w:rsidP="00C619A6">
      <w:pPr>
        <w:jc w:val="both"/>
        <w:rPr>
          <w:rFonts w:ascii="Arial" w:hAnsi="Arial" w:cs="Arial"/>
          <w:b/>
        </w:rPr>
      </w:pPr>
    </w:p>
    <w:p w:rsidR="00C619A6" w:rsidRDefault="00C619A6" w:rsidP="00C619A6">
      <w:pPr>
        <w:jc w:val="both"/>
        <w:rPr>
          <w:rFonts w:ascii="Arial" w:hAnsi="Arial" w:cs="Arial"/>
          <w:b/>
        </w:rPr>
      </w:pPr>
      <w:r>
        <w:rPr>
          <w:rFonts w:ascii="Arial" w:hAnsi="Arial" w:cs="Arial"/>
          <w:b/>
        </w:rPr>
        <w:t xml:space="preserve">MOCIÓN </w:t>
      </w:r>
      <w:r w:rsidRPr="00C619A6">
        <w:rPr>
          <w:rFonts w:ascii="Arial" w:hAnsi="Arial" w:cs="Arial"/>
          <w:b/>
        </w:rPr>
        <w:t>PARA LA GESTIÓN MUNICIPAL DIRECTA DEL SERVICIO FUNERARIO</w:t>
      </w:r>
      <w:r>
        <w:rPr>
          <w:rFonts w:ascii="Arial" w:hAnsi="Arial" w:cs="Arial"/>
          <w:b/>
        </w:rPr>
        <w:t xml:space="preserve"> EN PALENCIA.</w:t>
      </w:r>
    </w:p>
    <w:p w:rsidR="00C619A6" w:rsidRDefault="00C619A6" w:rsidP="00C619A6">
      <w:pPr>
        <w:jc w:val="both"/>
        <w:rPr>
          <w:rFonts w:ascii="Arial" w:hAnsi="Arial" w:cs="Arial"/>
          <w:b/>
          <w:sz w:val="20"/>
        </w:rPr>
      </w:pPr>
      <w:r>
        <w:rPr>
          <w:rFonts w:ascii="Arial" w:hAnsi="Arial" w:cs="Arial"/>
          <w:b/>
          <w:sz w:val="20"/>
        </w:rPr>
        <w:t>EXPOSICIÓN DE MOTIVOS</w:t>
      </w:r>
    </w:p>
    <w:p w:rsidR="00C619A6" w:rsidRDefault="00412EFA" w:rsidP="00C619A6">
      <w:pPr>
        <w:jc w:val="both"/>
        <w:rPr>
          <w:rFonts w:ascii="Arial" w:hAnsi="Arial" w:cs="Arial"/>
        </w:rPr>
      </w:pPr>
      <w:r>
        <w:rPr>
          <w:rFonts w:ascii="Arial" w:hAnsi="Arial" w:cs="Arial"/>
        </w:rPr>
        <w:t xml:space="preserve">De acuerdo con lo establecido en el artículo </w:t>
      </w:r>
      <w:r w:rsidR="00F40E75">
        <w:rPr>
          <w:rFonts w:ascii="Arial" w:hAnsi="Arial" w:cs="Arial"/>
        </w:rPr>
        <w:t xml:space="preserve">25.2.k) de la Ley 7/1985, de 2 de abril, Reguladora de las Bases del Régimen Local, los cementerios y las actividades funerarias forman parte de las competencias propias de los municipios, lo cual convierte al Ayuntamiento de Palencia en la Corporación </w:t>
      </w:r>
      <w:r w:rsidR="00E40892">
        <w:rPr>
          <w:rFonts w:ascii="Arial" w:hAnsi="Arial" w:cs="Arial"/>
        </w:rPr>
        <w:t>encargada de</w:t>
      </w:r>
      <w:r w:rsidR="000522F9">
        <w:rPr>
          <w:rFonts w:ascii="Arial" w:hAnsi="Arial" w:cs="Arial"/>
        </w:rPr>
        <w:t xml:space="preserve"> la prestación</w:t>
      </w:r>
      <w:r w:rsidR="00F40E75">
        <w:rPr>
          <w:rFonts w:ascii="Arial" w:hAnsi="Arial" w:cs="Arial"/>
        </w:rPr>
        <w:t xml:space="preserve"> del servicio público funerario.</w:t>
      </w:r>
    </w:p>
    <w:p w:rsidR="00412EFA" w:rsidRDefault="00E40892" w:rsidP="00C619A6">
      <w:pPr>
        <w:jc w:val="both"/>
        <w:rPr>
          <w:rFonts w:ascii="Arial" w:hAnsi="Arial" w:cs="Arial"/>
        </w:rPr>
      </w:pPr>
      <w:r>
        <w:rPr>
          <w:rFonts w:ascii="Arial" w:hAnsi="Arial" w:cs="Arial"/>
        </w:rPr>
        <w:t xml:space="preserve">El </w:t>
      </w:r>
      <w:r w:rsidR="00F40E75">
        <w:rPr>
          <w:rFonts w:ascii="Arial" w:hAnsi="Arial" w:cs="Arial"/>
        </w:rPr>
        <w:t xml:space="preserve">mencionado </w:t>
      </w:r>
      <w:r>
        <w:rPr>
          <w:rFonts w:ascii="Arial" w:hAnsi="Arial" w:cs="Arial"/>
        </w:rPr>
        <w:t>servicio público funerario en nuestra</w:t>
      </w:r>
      <w:r w:rsidR="00F40E75">
        <w:rPr>
          <w:rFonts w:ascii="Arial" w:hAnsi="Arial" w:cs="Arial"/>
        </w:rPr>
        <w:t xml:space="preserve"> ciudad </w:t>
      </w:r>
      <w:r>
        <w:rPr>
          <w:rFonts w:ascii="Arial" w:hAnsi="Arial" w:cs="Arial"/>
        </w:rPr>
        <w:t xml:space="preserve">lleva privatizado desde hace años, siendo su gestión actual indirecta, lo cual deriva en una serie de consecuencias negativas en la ciudadanía, siendo la principal el precio tan elevado al que las ciudadanas y ciudadanos de Palencia tienen que hacer frente en el momento en el que tienen que recurrir a este servicio esencial. </w:t>
      </w:r>
    </w:p>
    <w:p w:rsidR="00E40892" w:rsidRDefault="00E40892" w:rsidP="00C619A6">
      <w:pPr>
        <w:jc w:val="both"/>
        <w:rPr>
          <w:rFonts w:ascii="Arial" w:hAnsi="Arial" w:cs="Arial"/>
        </w:rPr>
      </w:pPr>
      <w:r>
        <w:rPr>
          <w:rFonts w:ascii="Arial" w:hAnsi="Arial" w:cs="Arial"/>
        </w:rPr>
        <w:t xml:space="preserve">Si analizamos de manera comparativa la diferencia de precios que se advierte en la prestación del servicio funerario en aquellos municipios donde dicho servicio se presta de forma directa por parte del Ayuntamiento y en aquellos donde el servicio se presta a mediante la gestión indirecta </w:t>
      </w:r>
      <w:r w:rsidR="004F7BD1">
        <w:rPr>
          <w:rFonts w:ascii="Arial" w:hAnsi="Arial" w:cs="Arial"/>
        </w:rPr>
        <w:t>a través de una empresa</w:t>
      </w:r>
      <w:r>
        <w:rPr>
          <w:rFonts w:ascii="Arial" w:hAnsi="Arial" w:cs="Arial"/>
        </w:rPr>
        <w:t xml:space="preserve"> la desigualdad es notoria</w:t>
      </w:r>
      <w:r w:rsidR="004F7BD1">
        <w:rPr>
          <w:rFonts w:ascii="Arial" w:hAnsi="Arial" w:cs="Arial"/>
        </w:rPr>
        <w:t xml:space="preserve">, perjudicando ello a la ciudadanía en términos económicos </w:t>
      </w:r>
      <w:r w:rsidR="00EC7817">
        <w:rPr>
          <w:rFonts w:ascii="Arial" w:hAnsi="Arial" w:cs="Arial"/>
        </w:rPr>
        <w:t xml:space="preserve">y </w:t>
      </w:r>
      <w:r w:rsidR="004F7BD1">
        <w:rPr>
          <w:rFonts w:ascii="Arial" w:hAnsi="Arial" w:cs="Arial"/>
        </w:rPr>
        <w:t xml:space="preserve">llegando incluso a darse casos en los que las personas </w:t>
      </w:r>
      <w:r w:rsidR="00EC7817">
        <w:rPr>
          <w:rFonts w:ascii="Arial" w:hAnsi="Arial" w:cs="Arial"/>
        </w:rPr>
        <w:t>usuarias del</w:t>
      </w:r>
      <w:r w:rsidR="004F7BD1">
        <w:rPr>
          <w:rFonts w:ascii="Arial" w:hAnsi="Arial" w:cs="Arial"/>
        </w:rPr>
        <w:t xml:space="preserve"> mencionado servicio en Palencia se ven forzadas a pedir créditos b</w:t>
      </w:r>
      <w:r w:rsidR="00EC7817">
        <w:rPr>
          <w:rFonts w:ascii="Arial" w:hAnsi="Arial" w:cs="Arial"/>
        </w:rPr>
        <w:t>ancarios al</w:t>
      </w:r>
      <w:r w:rsidR="004831F3">
        <w:rPr>
          <w:rFonts w:ascii="Arial" w:hAnsi="Arial" w:cs="Arial"/>
        </w:rPr>
        <w:t xml:space="preserve"> </w:t>
      </w:r>
      <w:r w:rsidR="004F7BD1">
        <w:rPr>
          <w:rFonts w:ascii="Arial" w:hAnsi="Arial" w:cs="Arial"/>
        </w:rPr>
        <w:t>no poder hacer frente a los elevados costes que se manejan en los tanatorios de la ciudad.</w:t>
      </w:r>
    </w:p>
    <w:p w:rsidR="004F7BD1" w:rsidRDefault="004831F3" w:rsidP="00C619A6">
      <w:pPr>
        <w:jc w:val="both"/>
        <w:rPr>
          <w:rFonts w:ascii="Arial" w:hAnsi="Arial" w:cs="Arial"/>
        </w:rPr>
      </w:pPr>
      <w:r>
        <w:rPr>
          <w:rFonts w:ascii="Arial" w:hAnsi="Arial" w:cs="Arial"/>
        </w:rPr>
        <w:t xml:space="preserve">El sentido de esta moción se dirige principalmente a poner una solución a una situación injusta que en ningún caso debe sufrir la ciudadanía, ya que las palentinas y palentinos tienen derecho a poder disfrutar del servicio público funerario independientemente de su capacidad económica y sin tener que pasar por un agravio mayor en aquellos momentos en los que requieran hacer uso del mencionado servicio. </w:t>
      </w:r>
    </w:p>
    <w:p w:rsidR="000522F9" w:rsidRDefault="004831F3" w:rsidP="00C619A6">
      <w:pPr>
        <w:jc w:val="both"/>
        <w:rPr>
          <w:rFonts w:ascii="Arial" w:hAnsi="Arial" w:cs="Arial"/>
        </w:rPr>
      </w:pPr>
      <w:r>
        <w:rPr>
          <w:rFonts w:ascii="Arial" w:hAnsi="Arial" w:cs="Arial"/>
        </w:rPr>
        <w:t>A través de la gestión directa, los precios se fijan mediante ordenanza municipal, debiendo responder únicamente al coste real del servicio, sin beneficio empresarial, lo que conlleva que los precios tiendan a ser más bajos que los de las empresas privadas equivalent</w:t>
      </w:r>
      <w:r w:rsidR="00C67E03">
        <w:rPr>
          <w:rFonts w:ascii="Arial" w:hAnsi="Arial" w:cs="Arial"/>
        </w:rPr>
        <w:t>es, como ocurre en Valladolid o</w:t>
      </w:r>
      <w:r w:rsidR="000522F9">
        <w:rPr>
          <w:rFonts w:ascii="Arial" w:hAnsi="Arial" w:cs="Arial"/>
        </w:rPr>
        <w:t xml:space="preserve"> Madrid con empresas 100% </w:t>
      </w:r>
      <w:r>
        <w:rPr>
          <w:rFonts w:ascii="Arial" w:hAnsi="Arial" w:cs="Arial"/>
        </w:rPr>
        <w:t>pública</w:t>
      </w:r>
      <w:r w:rsidR="000522F9">
        <w:rPr>
          <w:rFonts w:ascii="Arial" w:hAnsi="Arial" w:cs="Arial"/>
        </w:rPr>
        <w:t>s,</w:t>
      </w:r>
      <w:r>
        <w:rPr>
          <w:rFonts w:ascii="Arial" w:hAnsi="Arial" w:cs="Arial"/>
        </w:rPr>
        <w:t xml:space="preserve"> </w:t>
      </w:r>
      <w:r w:rsidR="006B76D4">
        <w:rPr>
          <w:rFonts w:ascii="Arial" w:hAnsi="Arial" w:cs="Arial"/>
        </w:rPr>
        <w:t xml:space="preserve">donde los precios </w:t>
      </w:r>
      <w:r>
        <w:rPr>
          <w:rFonts w:ascii="Arial" w:hAnsi="Arial" w:cs="Arial"/>
        </w:rPr>
        <w:t xml:space="preserve">establecidos </w:t>
      </w:r>
      <w:r w:rsidR="000522F9">
        <w:rPr>
          <w:rFonts w:ascii="Arial" w:hAnsi="Arial" w:cs="Arial"/>
        </w:rPr>
        <w:t>son</w:t>
      </w:r>
      <w:r>
        <w:rPr>
          <w:rFonts w:ascii="Arial" w:hAnsi="Arial" w:cs="Arial"/>
        </w:rPr>
        <w:t xml:space="preserve"> significativamente más bajos que los fijados por las funerarias privadas. </w:t>
      </w:r>
    </w:p>
    <w:p w:rsidR="004831F3" w:rsidRDefault="00AF68AF" w:rsidP="00C619A6">
      <w:pPr>
        <w:jc w:val="both"/>
        <w:rPr>
          <w:rFonts w:ascii="Arial" w:hAnsi="Arial" w:cs="Arial"/>
        </w:rPr>
      </w:pPr>
      <w:bookmarkStart w:id="0" w:name="_GoBack"/>
      <w:bookmarkEnd w:id="0"/>
      <w:r>
        <w:rPr>
          <w:rFonts w:ascii="Arial" w:hAnsi="Arial" w:cs="Arial"/>
        </w:rPr>
        <w:t>Con respecto a esta cuestión</w:t>
      </w:r>
      <w:r w:rsidR="006B76D4">
        <w:rPr>
          <w:rFonts w:ascii="Arial" w:hAnsi="Arial" w:cs="Arial"/>
        </w:rPr>
        <w:t>, de hecho,</w:t>
      </w:r>
      <w:r>
        <w:rPr>
          <w:rFonts w:ascii="Arial" w:hAnsi="Arial" w:cs="Arial"/>
        </w:rPr>
        <w:t xml:space="preserve"> existen una gran cantidad de informes de la OCU en los que se denuncia repetidamente la falta de competencia en el sector funerario privado, </w:t>
      </w:r>
      <w:r w:rsidR="006B76D4">
        <w:rPr>
          <w:rFonts w:ascii="Arial" w:hAnsi="Arial" w:cs="Arial"/>
        </w:rPr>
        <w:t xml:space="preserve">lo que provoca en consecuencia que las tarifas tiendan a subir más </w:t>
      </w:r>
      <w:r w:rsidR="006B76D4">
        <w:rPr>
          <w:rFonts w:ascii="Arial" w:hAnsi="Arial" w:cs="Arial"/>
        </w:rPr>
        <w:lastRenderedPageBreak/>
        <w:t xml:space="preserve">que el IPCE y se terminen conformando oligopolios locales, </w:t>
      </w:r>
      <w:r>
        <w:rPr>
          <w:rFonts w:ascii="Arial" w:hAnsi="Arial" w:cs="Arial"/>
        </w:rPr>
        <w:t>repercutiendo ello de forma negativa en las personas usuarias del servicio.</w:t>
      </w:r>
    </w:p>
    <w:p w:rsidR="008E54F8" w:rsidRDefault="008E54F8" w:rsidP="00C619A6">
      <w:pPr>
        <w:jc w:val="both"/>
        <w:rPr>
          <w:rFonts w:ascii="Arial" w:hAnsi="Arial" w:cs="Arial"/>
        </w:rPr>
      </w:pPr>
      <w:r>
        <w:rPr>
          <w:rFonts w:ascii="Arial" w:hAnsi="Arial" w:cs="Arial"/>
        </w:rPr>
        <w:t>Desde Izquierda Unida-Podemos consideramos especialmente relevante dar prioridad al interés colectivo sobre el beneficio empresarial privado, estando además sobradamente demostrado que la gestión pública directa resulta mucho más beneficiosa para la ciudadanía en términos sociales, económicos y éticos, por lo que creemos que el servicio público funerario no puede seguir encontrándose al margen del control directo por parte del propio Ayuntamiento y es el momento en el que se</w:t>
      </w:r>
      <w:r w:rsidR="006B76D4">
        <w:rPr>
          <w:rFonts w:ascii="Arial" w:hAnsi="Arial" w:cs="Arial"/>
        </w:rPr>
        <w:t xml:space="preserve"> debe revertir esta situación, debiéndose iniciar el procedimiento adecuado por parte de la Corporación local para gestionar de forma directa el servicio público municipal funerario y poder fijar tarifas asumibles para la totalidad de la ciudadanía que necesite recurrir a este servicio.</w:t>
      </w:r>
    </w:p>
    <w:p w:rsidR="00412EFA" w:rsidRPr="002A7A11" w:rsidRDefault="00412EFA" w:rsidP="00C619A6">
      <w:pPr>
        <w:jc w:val="both"/>
        <w:rPr>
          <w:rFonts w:ascii="Arial" w:hAnsi="Arial" w:cs="Arial"/>
        </w:rPr>
      </w:pPr>
    </w:p>
    <w:p w:rsidR="00C619A6" w:rsidRPr="002A7A11" w:rsidRDefault="00C619A6" w:rsidP="00C619A6">
      <w:pPr>
        <w:jc w:val="both"/>
        <w:rPr>
          <w:rFonts w:ascii="Arial" w:hAnsi="Arial" w:cs="Arial"/>
          <w:b/>
          <w:bCs/>
          <w:i/>
          <w:iCs/>
          <w:szCs w:val="20"/>
          <w:lang w:val="es-ES_tradnl"/>
        </w:rPr>
      </w:pPr>
      <w:r w:rsidRPr="002A7A11">
        <w:rPr>
          <w:rFonts w:ascii="Arial" w:hAnsi="Arial" w:cs="Arial"/>
          <w:b/>
          <w:bCs/>
          <w:i/>
          <w:iCs/>
          <w:szCs w:val="20"/>
          <w:lang w:val="es-ES_tradnl"/>
        </w:rPr>
        <w:t>Por todo esto, el Grupo Municipal de Izquierda Unida-Podemos, propone al Pleno del Ayuntamiento, la adopción de los siguientes</w:t>
      </w:r>
    </w:p>
    <w:p w:rsidR="00C619A6" w:rsidRPr="002A7A11" w:rsidRDefault="00C619A6" w:rsidP="00C619A6">
      <w:pPr>
        <w:jc w:val="both"/>
        <w:rPr>
          <w:rFonts w:ascii="Arial" w:hAnsi="Arial" w:cs="Arial"/>
          <w:b/>
          <w:bCs/>
          <w:szCs w:val="20"/>
          <w:lang w:val="es-ES_tradnl"/>
        </w:rPr>
      </w:pPr>
      <w:r w:rsidRPr="002A7A11">
        <w:rPr>
          <w:rFonts w:ascii="Arial" w:hAnsi="Arial" w:cs="Arial"/>
          <w:b/>
          <w:bCs/>
          <w:szCs w:val="20"/>
          <w:lang w:val="es-ES_tradnl"/>
        </w:rPr>
        <w:t>ACUERDOS</w:t>
      </w:r>
    </w:p>
    <w:p w:rsidR="00C619A6" w:rsidRPr="002A7A11" w:rsidRDefault="00C619A6" w:rsidP="00C619A6">
      <w:pPr>
        <w:jc w:val="both"/>
        <w:rPr>
          <w:rFonts w:ascii="Arial" w:hAnsi="Arial" w:cs="Arial"/>
          <w:b/>
          <w:bCs/>
          <w:szCs w:val="20"/>
          <w:lang w:val="es-ES_tradnl"/>
        </w:rPr>
      </w:pPr>
    </w:p>
    <w:p w:rsidR="00C619A6" w:rsidRPr="002A7A11" w:rsidRDefault="00C619A6" w:rsidP="00C619A6">
      <w:pPr>
        <w:jc w:val="both"/>
        <w:rPr>
          <w:rFonts w:ascii="Arial" w:hAnsi="Arial" w:cs="Arial"/>
          <w:szCs w:val="20"/>
          <w:lang w:val="es"/>
        </w:rPr>
      </w:pPr>
      <w:r w:rsidRPr="002A7A11">
        <w:rPr>
          <w:rFonts w:ascii="Arial" w:hAnsi="Arial" w:cs="Arial"/>
          <w:b/>
          <w:szCs w:val="20"/>
          <w:u w:val="single"/>
          <w:lang w:val="es"/>
        </w:rPr>
        <w:t>PRIMERO:</w:t>
      </w:r>
      <w:r w:rsidRPr="002A7A11">
        <w:rPr>
          <w:rFonts w:ascii="Arial" w:hAnsi="Arial" w:cs="Arial"/>
          <w:szCs w:val="20"/>
          <w:lang w:val="es"/>
        </w:rPr>
        <w:t xml:space="preserve"> </w:t>
      </w:r>
      <w:r>
        <w:rPr>
          <w:rFonts w:ascii="Arial" w:hAnsi="Arial" w:cs="Arial"/>
          <w:szCs w:val="20"/>
          <w:lang w:val="es"/>
        </w:rPr>
        <w:t xml:space="preserve">Iniciar el procedimiento pertinente para la gestión municipal directa del servicio </w:t>
      </w:r>
      <w:r w:rsidR="00B45B19">
        <w:rPr>
          <w:rFonts w:ascii="Arial" w:hAnsi="Arial" w:cs="Arial"/>
          <w:szCs w:val="20"/>
          <w:lang w:val="es"/>
        </w:rPr>
        <w:t>funerario en la ciudad de Palencia</w:t>
      </w:r>
      <w:r>
        <w:rPr>
          <w:rFonts w:ascii="Arial" w:hAnsi="Arial" w:cs="Arial"/>
          <w:szCs w:val="20"/>
          <w:lang w:val="es"/>
        </w:rPr>
        <w:t>.</w:t>
      </w:r>
    </w:p>
    <w:p w:rsidR="00C619A6" w:rsidRPr="002A7A11" w:rsidRDefault="00C619A6" w:rsidP="00C619A6">
      <w:pPr>
        <w:jc w:val="both"/>
        <w:rPr>
          <w:rFonts w:ascii="Arial" w:hAnsi="Arial" w:cs="Arial"/>
          <w:szCs w:val="20"/>
          <w:lang w:val="es"/>
        </w:rPr>
      </w:pPr>
    </w:p>
    <w:p w:rsidR="00C619A6" w:rsidRPr="002A7A11" w:rsidRDefault="00C619A6" w:rsidP="00C619A6">
      <w:pPr>
        <w:ind w:left="720" w:hanging="720"/>
        <w:jc w:val="both"/>
        <w:rPr>
          <w:rFonts w:ascii="Arial" w:hAnsi="Arial" w:cs="Arial"/>
          <w:szCs w:val="20"/>
        </w:rPr>
      </w:pPr>
      <w:r w:rsidRPr="002A7A11">
        <w:rPr>
          <w:rFonts w:ascii="Arial" w:hAnsi="Arial" w:cs="Arial"/>
          <w:szCs w:val="20"/>
        </w:rPr>
        <w:t>En Palencia</w:t>
      </w:r>
      <w:r>
        <w:rPr>
          <w:rFonts w:ascii="Arial" w:hAnsi="Arial" w:cs="Arial"/>
          <w:szCs w:val="20"/>
        </w:rPr>
        <w:t>, a 6 de octubre</w:t>
      </w:r>
      <w:r w:rsidRPr="002A7A11">
        <w:rPr>
          <w:rFonts w:ascii="Arial" w:hAnsi="Arial" w:cs="Arial"/>
          <w:szCs w:val="20"/>
        </w:rPr>
        <w:t xml:space="preserve"> de 2</w:t>
      </w:r>
      <w:r>
        <w:rPr>
          <w:rFonts w:ascii="Arial" w:hAnsi="Arial" w:cs="Arial"/>
          <w:szCs w:val="20"/>
        </w:rPr>
        <w:t>025</w:t>
      </w:r>
    </w:p>
    <w:p w:rsidR="00C619A6" w:rsidRPr="002A7A11" w:rsidRDefault="00C619A6" w:rsidP="00C619A6">
      <w:pPr>
        <w:ind w:left="720" w:hanging="720"/>
        <w:jc w:val="both"/>
        <w:rPr>
          <w:rFonts w:ascii="Arial" w:hAnsi="Arial" w:cs="Arial"/>
          <w:szCs w:val="20"/>
        </w:rPr>
      </w:pPr>
    </w:p>
    <w:p w:rsidR="00C619A6" w:rsidRDefault="00C619A6" w:rsidP="00C619A6">
      <w:pPr>
        <w:ind w:left="720" w:hanging="720"/>
        <w:jc w:val="center"/>
        <w:rPr>
          <w:rFonts w:ascii="Arial" w:hAnsi="Arial" w:cs="Arial"/>
          <w:szCs w:val="20"/>
        </w:rPr>
      </w:pPr>
      <w:r>
        <w:rPr>
          <w:rFonts w:ascii="Arial" w:hAnsi="Arial" w:cs="Arial"/>
          <w:noProof/>
          <w:szCs w:val="20"/>
          <w:lang w:eastAsia="es-ES"/>
        </w:rPr>
        <w:drawing>
          <wp:anchor distT="0" distB="0" distL="114300" distR="114300" simplePos="0" relativeHeight="251659264" behindDoc="0" locked="0" layoutInCell="1" allowOverlap="1" wp14:anchorId="076BEFE3" wp14:editId="52DE8924">
            <wp:simplePos x="0" y="0"/>
            <wp:positionH relativeFrom="margin">
              <wp:align>center</wp:align>
            </wp:positionH>
            <wp:positionV relativeFrom="paragraph">
              <wp:posOffset>254000</wp:posOffset>
            </wp:positionV>
            <wp:extent cx="1597025" cy="657225"/>
            <wp:effectExtent l="0" t="0" r="3175" b="9525"/>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a:extLst>
                        <a:ext uri="{28A0092B-C50C-407E-A947-70E740481C1C}">
                          <a14:useLocalDpi xmlns:a14="http://schemas.microsoft.com/office/drawing/2010/main" val="0"/>
                        </a:ext>
                      </a:extLst>
                    </a:blip>
                    <a:srcRect b="41426"/>
                    <a:stretch/>
                  </pic:blipFill>
                  <pic:spPr bwMode="auto">
                    <a:xfrm>
                      <a:off x="0" y="0"/>
                      <a:ext cx="1597025" cy="6572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7A11">
        <w:rPr>
          <w:rFonts w:ascii="Arial" w:hAnsi="Arial" w:cs="Arial"/>
          <w:szCs w:val="20"/>
        </w:rPr>
        <w:t>Fdo.:</w:t>
      </w:r>
      <w:r>
        <w:rPr>
          <w:rFonts w:ascii="Arial" w:hAnsi="Arial" w:cs="Arial"/>
          <w:szCs w:val="20"/>
        </w:rPr>
        <w:t xml:space="preserve"> Rodrigo San Martín Franco.</w:t>
      </w:r>
    </w:p>
    <w:p w:rsidR="00C619A6" w:rsidRDefault="00C619A6" w:rsidP="00C619A6">
      <w:pPr>
        <w:ind w:left="720" w:hanging="720"/>
        <w:jc w:val="center"/>
        <w:rPr>
          <w:rFonts w:ascii="Arial" w:hAnsi="Arial" w:cs="Arial"/>
          <w:noProof/>
          <w:szCs w:val="20"/>
          <w:lang w:eastAsia="es-ES"/>
        </w:rPr>
      </w:pPr>
    </w:p>
    <w:p w:rsidR="00C619A6" w:rsidRPr="002A7A11" w:rsidRDefault="00C619A6" w:rsidP="00C619A6">
      <w:pPr>
        <w:ind w:left="720" w:hanging="720"/>
        <w:jc w:val="center"/>
        <w:rPr>
          <w:rFonts w:ascii="Arial" w:hAnsi="Arial" w:cs="Arial"/>
          <w:szCs w:val="20"/>
        </w:rPr>
      </w:pPr>
    </w:p>
    <w:p w:rsidR="00C619A6" w:rsidRPr="002A7A11" w:rsidRDefault="00C619A6" w:rsidP="00C619A6">
      <w:pPr>
        <w:ind w:left="720" w:hanging="720"/>
        <w:jc w:val="center"/>
        <w:rPr>
          <w:rFonts w:ascii="Arial" w:hAnsi="Arial" w:cs="Arial"/>
          <w:szCs w:val="20"/>
        </w:rPr>
      </w:pPr>
    </w:p>
    <w:p w:rsidR="00C619A6" w:rsidRPr="002A7A11" w:rsidRDefault="00C619A6" w:rsidP="00C619A6">
      <w:pPr>
        <w:jc w:val="center"/>
        <w:rPr>
          <w:rFonts w:ascii="Arial" w:hAnsi="Arial" w:cs="Arial"/>
        </w:rPr>
      </w:pPr>
      <w:r>
        <w:rPr>
          <w:rFonts w:ascii="Arial" w:hAnsi="Arial" w:cs="Arial"/>
          <w:szCs w:val="20"/>
        </w:rPr>
        <w:t>Concejal</w:t>
      </w:r>
      <w:r w:rsidRPr="002A7A11">
        <w:rPr>
          <w:rFonts w:ascii="Arial" w:hAnsi="Arial" w:cs="Arial"/>
          <w:szCs w:val="20"/>
        </w:rPr>
        <w:t xml:space="preserve"> Portavoz del Grupo Municipal de Izquierda Unida</w:t>
      </w:r>
      <w:r>
        <w:rPr>
          <w:rFonts w:ascii="Arial" w:hAnsi="Arial" w:cs="Arial"/>
          <w:szCs w:val="20"/>
        </w:rPr>
        <w:t>-Podemos</w:t>
      </w:r>
      <w:r w:rsidRPr="002A7A11">
        <w:rPr>
          <w:rFonts w:ascii="Arial" w:hAnsi="Arial" w:cs="Arial"/>
          <w:szCs w:val="20"/>
        </w:rPr>
        <w:t>.</w:t>
      </w:r>
    </w:p>
    <w:p w:rsidR="00A04351" w:rsidRDefault="00DC209A"/>
    <w:sectPr w:rsidR="00A04351">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209A" w:rsidRDefault="00DC209A" w:rsidP="00C619A6">
      <w:pPr>
        <w:spacing w:after="0" w:line="240" w:lineRule="auto"/>
      </w:pPr>
      <w:r>
        <w:separator/>
      </w:r>
    </w:p>
  </w:endnote>
  <w:endnote w:type="continuationSeparator" w:id="0">
    <w:p w:rsidR="00DC209A" w:rsidRDefault="00DC209A" w:rsidP="00C619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209A" w:rsidRDefault="00DC209A" w:rsidP="00C619A6">
      <w:pPr>
        <w:spacing w:after="0" w:line="240" w:lineRule="auto"/>
      </w:pPr>
      <w:r>
        <w:separator/>
      </w:r>
    </w:p>
  </w:footnote>
  <w:footnote w:type="continuationSeparator" w:id="0">
    <w:p w:rsidR="00DC209A" w:rsidRDefault="00DC209A" w:rsidP="00C619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9A6" w:rsidRDefault="00C619A6">
    <w:pPr>
      <w:pStyle w:val="Encabezado"/>
    </w:pPr>
    <w:r>
      <w:rPr>
        <w:noProof/>
        <w:lang w:eastAsia="es-ES"/>
      </w:rPr>
      <w:drawing>
        <wp:inline distT="0" distB="0" distL="0" distR="0" wp14:anchorId="57247C9E" wp14:editId="2DCD8DD8">
          <wp:extent cx="1397479" cy="828094"/>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1372" cy="836326"/>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19A6"/>
    <w:rsid w:val="000522F9"/>
    <w:rsid w:val="00360CA5"/>
    <w:rsid w:val="00412EFA"/>
    <w:rsid w:val="004831F3"/>
    <w:rsid w:val="004E40C6"/>
    <w:rsid w:val="004F7BD1"/>
    <w:rsid w:val="0053528E"/>
    <w:rsid w:val="00626DC4"/>
    <w:rsid w:val="006B76D4"/>
    <w:rsid w:val="008E54F8"/>
    <w:rsid w:val="00AF68AF"/>
    <w:rsid w:val="00B45B19"/>
    <w:rsid w:val="00C5051E"/>
    <w:rsid w:val="00C619A6"/>
    <w:rsid w:val="00C67E03"/>
    <w:rsid w:val="00DC209A"/>
    <w:rsid w:val="00E40892"/>
    <w:rsid w:val="00EC7817"/>
    <w:rsid w:val="00F40E7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969D1"/>
  <w15:chartTrackingRefBased/>
  <w15:docId w15:val="{4F2D39FD-23E8-4673-B734-2AF740E69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19A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619A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619A6"/>
  </w:style>
  <w:style w:type="paragraph" w:styleId="Piedepgina">
    <w:name w:val="footer"/>
    <w:basedOn w:val="Normal"/>
    <w:link w:val="PiedepginaCar"/>
    <w:uiPriority w:val="99"/>
    <w:unhideWhenUsed/>
    <w:rsid w:val="00C619A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61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TotalTime>
  <Pages>2</Pages>
  <Words>653</Words>
  <Characters>3593</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 Podemos</dc:creator>
  <cp:keywords/>
  <dc:description/>
  <cp:lastModifiedBy>IU Podemos</cp:lastModifiedBy>
  <cp:revision>15</cp:revision>
  <dcterms:created xsi:type="dcterms:W3CDTF">2025-10-06T09:49:00Z</dcterms:created>
  <dcterms:modified xsi:type="dcterms:W3CDTF">2025-10-06T11:14:00Z</dcterms:modified>
</cp:coreProperties>
</file>